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14C1F" w14:textId="77777777" w:rsidR="000D269F" w:rsidRDefault="000D269F" w:rsidP="000D269F">
      <w:pPr>
        <w:spacing w:after="0" w:line="240" w:lineRule="auto"/>
        <w:jc w:val="center"/>
        <w:rPr>
          <w:rFonts w:ascii="Montserrat" w:eastAsia="Times New Roman" w:hAnsi="Montserrat" w:cs="Times New Roman"/>
          <w:b/>
          <w:kern w:val="0"/>
          <w:sz w:val="20"/>
          <w:szCs w:val="20"/>
          <w14:ligatures w14:val="none"/>
        </w:rPr>
      </w:pPr>
      <w:r w:rsidRPr="000D269F">
        <w:rPr>
          <w:rFonts w:ascii="Montserrat" w:eastAsia="Times New Roman" w:hAnsi="Montserrat" w:cs="Times New Roman"/>
          <w:b/>
          <w:kern w:val="0"/>
          <w:sz w:val="20"/>
          <w:szCs w:val="20"/>
          <w14:ligatures w14:val="none"/>
        </w:rPr>
        <w:t>Tiekėjų kvalifikacijos reikalavimai</w:t>
      </w:r>
    </w:p>
    <w:p w14:paraId="10FF246A" w14:textId="77777777" w:rsidR="000D269F" w:rsidRPr="000D269F" w:rsidRDefault="000D269F" w:rsidP="000D269F">
      <w:pPr>
        <w:spacing w:after="0" w:line="240" w:lineRule="auto"/>
        <w:jc w:val="center"/>
        <w:rPr>
          <w:rFonts w:ascii="Montserrat" w:eastAsia="Times New Roman" w:hAnsi="Montserrat" w:cs="Times New Roman"/>
          <w:b/>
          <w:kern w:val="0"/>
          <w:sz w:val="20"/>
          <w:szCs w:val="20"/>
          <w14:ligatures w14:val="none"/>
        </w:rPr>
      </w:pPr>
    </w:p>
    <w:p w14:paraId="35623554" w14:textId="77777777" w:rsidR="000D269F" w:rsidRPr="000D269F" w:rsidRDefault="000D269F" w:rsidP="000D269F">
      <w:pPr>
        <w:spacing w:after="0" w:line="240" w:lineRule="auto"/>
        <w:ind w:firstLine="567"/>
        <w:rPr>
          <w:rFonts w:ascii="Montserrat" w:eastAsia="Times New Roman" w:hAnsi="Montserrat" w:cs="Times New Roman"/>
          <w:kern w:val="0"/>
          <w:sz w:val="20"/>
          <w:szCs w:val="20"/>
          <w14:ligatures w14:val="none"/>
        </w:rPr>
      </w:pPr>
    </w:p>
    <w:p w14:paraId="13A498DB" w14:textId="5493435E" w:rsidR="000D269F" w:rsidRPr="000D269F" w:rsidRDefault="000D269F" w:rsidP="000D269F">
      <w:pPr>
        <w:spacing w:after="0" w:line="240" w:lineRule="auto"/>
        <w:contextualSpacing/>
        <w:jc w:val="both"/>
        <w:rPr>
          <w:rFonts w:ascii="Montserrat" w:eastAsia="Calibri" w:hAnsi="Montserrat" w:cs="Times New Roman"/>
          <w:b/>
          <w:sz w:val="20"/>
          <w:szCs w:val="20"/>
        </w:rPr>
      </w:pPr>
      <w:r w:rsidRPr="000D269F">
        <w:rPr>
          <w:rFonts w:ascii="Montserrat" w:eastAsia="Times New Roman" w:hAnsi="Montserrat" w:cs="Times New Roman"/>
          <w:sz w:val="20"/>
          <w:szCs w:val="20"/>
        </w:rPr>
        <w:t>Tiekėjų kvalifikacijos reikalavimai, reikalaujami dokumentai ir informacija, patvirtinanti atitiktį šiems reikalavimams</w:t>
      </w:r>
      <w:r>
        <w:rPr>
          <w:rFonts w:ascii="Montserrat" w:eastAsia="Times New Roman" w:hAnsi="Montserrat" w:cs="Times New Roman"/>
          <w:sz w:val="20"/>
          <w:szCs w:val="20"/>
        </w:rPr>
        <w:t>:</w:t>
      </w:r>
    </w:p>
    <w:p w14:paraId="2C88CC06" w14:textId="77777777" w:rsidR="000D269F" w:rsidRPr="000D269F" w:rsidRDefault="000D269F" w:rsidP="000D269F">
      <w:pPr>
        <w:spacing w:after="200" w:line="276" w:lineRule="auto"/>
        <w:rPr>
          <w:rFonts w:ascii="Montserrat" w:eastAsia="Calibri" w:hAnsi="Montserrat" w:cs="Arial"/>
          <w:b/>
          <w:kern w:val="0"/>
          <w:sz w:val="20"/>
          <w:szCs w:val="22"/>
          <w:lang w:eastAsia="zh-CN"/>
          <w14:ligatures w14:val="none"/>
        </w:rPr>
      </w:pPr>
    </w:p>
    <w:tbl>
      <w:tblPr>
        <w:tblW w:w="9634" w:type="dxa"/>
        <w:tblInd w:w="-5" w:type="dxa"/>
        <w:tblCellMar>
          <w:left w:w="10" w:type="dxa"/>
          <w:right w:w="10" w:type="dxa"/>
        </w:tblCellMar>
        <w:tblLook w:val="04A0" w:firstRow="1" w:lastRow="0" w:firstColumn="1" w:lastColumn="0" w:noHBand="0" w:noVBand="1"/>
      </w:tblPr>
      <w:tblGrid>
        <w:gridCol w:w="1067"/>
        <w:gridCol w:w="4155"/>
        <w:gridCol w:w="4412"/>
      </w:tblGrid>
      <w:tr w:rsidR="000D269F" w:rsidRPr="000D269F" w14:paraId="2B4D83D9" w14:textId="77777777" w:rsidTr="607F0F54">
        <w:tc>
          <w:tcPr>
            <w:tcW w:w="1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707BA14" w14:textId="77777777" w:rsidR="000D269F" w:rsidRPr="000D269F" w:rsidRDefault="000D269F" w:rsidP="000D269F">
            <w:pPr>
              <w:tabs>
                <w:tab w:val="left" w:pos="851"/>
                <w:tab w:val="left" w:pos="1134"/>
              </w:tabs>
              <w:suppressAutoHyphens/>
              <w:autoSpaceDN w:val="0"/>
              <w:spacing w:after="200" w:line="276" w:lineRule="auto"/>
              <w:textAlignment w:val="baseline"/>
              <w:rPr>
                <w:rFonts w:ascii="Montserrat" w:eastAsia="Times New Roman" w:hAnsi="Montserrat" w:cs="Arial"/>
                <w:b/>
                <w:bCs/>
                <w:kern w:val="0"/>
                <w:sz w:val="20"/>
                <w:szCs w:val="20"/>
                <w:lang w:eastAsia="zh-CN"/>
                <w14:ligatures w14:val="none"/>
              </w:rPr>
            </w:pPr>
            <w:r w:rsidRPr="000D269F">
              <w:rPr>
                <w:rFonts w:ascii="Montserrat" w:eastAsia="Times New Roman" w:hAnsi="Montserrat" w:cs="Arial"/>
                <w:b/>
                <w:bCs/>
                <w:kern w:val="0"/>
                <w:sz w:val="20"/>
                <w:szCs w:val="20"/>
                <w:lang w:eastAsia="zh-CN"/>
                <w14:ligatures w14:val="none"/>
              </w:rPr>
              <w:t>Eil. Nr.</w:t>
            </w:r>
          </w:p>
        </w:tc>
        <w:tc>
          <w:tcPr>
            <w:tcW w:w="4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A5813" w14:textId="77777777" w:rsidR="000D269F" w:rsidRPr="000D269F" w:rsidRDefault="000D269F" w:rsidP="000D269F">
            <w:pPr>
              <w:tabs>
                <w:tab w:val="left" w:pos="851"/>
                <w:tab w:val="left" w:pos="1134"/>
              </w:tabs>
              <w:suppressAutoHyphens/>
              <w:autoSpaceDN w:val="0"/>
              <w:spacing w:after="200" w:line="276" w:lineRule="auto"/>
              <w:contextualSpacing/>
              <w:jc w:val="center"/>
              <w:textAlignment w:val="baseline"/>
              <w:rPr>
                <w:rFonts w:ascii="Calibri" w:eastAsia="Times New Roman" w:hAnsi="Calibri" w:cs="Times New Roman"/>
                <w:kern w:val="0"/>
                <w:sz w:val="20"/>
                <w:szCs w:val="20"/>
                <w:lang w:eastAsia="zh-CN"/>
                <w14:ligatures w14:val="none"/>
              </w:rPr>
            </w:pPr>
            <w:r w:rsidRPr="000D269F">
              <w:rPr>
                <w:rFonts w:ascii="Montserrat" w:eastAsia="Times New Roman" w:hAnsi="Montserrat" w:cs="Arial"/>
                <w:b/>
                <w:bCs/>
                <w:kern w:val="0"/>
                <w:sz w:val="20"/>
                <w:szCs w:val="20"/>
                <w:lang w:eastAsia="zh-CN"/>
                <w14:ligatures w14:val="none"/>
              </w:rPr>
              <w:t>Kvalifikacijos</w:t>
            </w:r>
            <w:r w:rsidRPr="000D269F">
              <w:rPr>
                <w:rFonts w:ascii="Montserrat" w:eastAsia="Times New Roman" w:hAnsi="Montserrat" w:cs="Arial"/>
                <w:kern w:val="0"/>
                <w:sz w:val="20"/>
                <w:szCs w:val="20"/>
                <w:lang w:eastAsia="zh-CN"/>
                <w14:ligatures w14:val="none"/>
              </w:rPr>
              <w:t xml:space="preserve"> </w:t>
            </w:r>
            <w:r w:rsidRPr="000D269F">
              <w:rPr>
                <w:rFonts w:ascii="Montserrat" w:eastAsia="Times New Roman" w:hAnsi="Montserrat" w:cs="Arial"/>
                <w:b/>
                <w:bCs/>
                <w:kern w:val="0"/>
                <w:sz w:val="20"/>
                <w:szCs w:val="20"/>
                <w:lang w:eastAsia="zh-CN"/>
                <w14:ligatures w14:val="none"/>
              </w:rPr>
              <w:t>reikalavimas</w:t>
            </w:r>
          </w:p>
        </w:tc>
        <w:tc>
          <w:tcPr>
            <w:tcW w:w="4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6919D54" w14:textId="77777777" w:rsidR="000D269F" w:rsidRPr="000D269F" w:rsidRDefault="000D269F" w:rsidP="000D269F">
            <w:pPr>
              <w:suppressAutoHyphens/>
              <w:autoSpaceDN w:val="0"/>
              <w:spacing w:after="200" w:line="276" w:lineRule="auto"/>
              <w:jc w:val="center"/>
              <w:textAlignment w:val="baseline"/>
              <w:rPr>
                <w:rFonts w:ascii="Montserrat" w:eastAsia="SimSun" w:hAnsi="Montserrat" w:cs="Arial"/>
                <w:b/>
                <w:kern w:val="0"/>
                <w:sz w:val="20"/>
                <w:szCs w:val="20"/>
                <w:lang w:eastAsia="lt-LT"/>
                <w14:ligatures w14:val="none"/>
              </w:rPr>
            </w:pPr>
            <w:r w:rsidRPr="000D269F">
              <w:rPr>
                <w:rFonts w:ascii="Montserrat" w:eastAsia="SimSun" w:hAnsi="Montserrat" w:cs="Arial"/>
                <w:b/>
                <w:kern w:val="0"/>
                <w:sz w:val="20"/>
                <w:szCs w:val="20"/>
                <w:lang w:eastAsia="lt-LT"/>
                <w14:ligatures w14:val="none"/>
              </w:rPr>
              <w:t>Patvirtinančių dokumentų sąrašas</w:t>
            </w:r>
          </w:p>
        </w:tc>
      </w:tr>
      <w:tr w:rsidR="000D269F" w:rsidRPr="000D269F" w14:paraId="28A7ED05" w14:textId="77777777" w:rsidTr="607F0F54">
        <w:tc>
          <w:tcPr>
            <w:tcW w:w="96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7C7D7A0" w14:textId="77777777" w:rsidR="000D269F" w:rsidRPr="000D269F" w:rsidRDefault="000D269F" w:rsidP="000D269F">
            <w:pPr>
              <w:suppressAutoHyphens/>
              <w:autoSpaceDN w:val="0"/>
              <w:spacing w:after="200" w:line="276" w:lineRule="auto"/>
              <w:jc w:val="center"/>
              <w:textAlignment w:val="baseline"/>
              <w:rPr>
                <w:rFonts w:ascii="Montserrat" w:eastAsia="SimSun" w:hAnsi="Montserrat" w:cs="Arial"/>
                <w:b/>
                <w:i/>
                <w:iCs/>
                <w:kern w:val="0"/>
                <w:sz w:val="20"/>
                <w:szCs w:val="20"/>
                <w:lang w:eastAsia="lt-LT"/>
                <w14:ligatures w14:val="none"/>
              </w:rPr>
            </w:pPr>
            <w:r w:rsidRPr="000D269F">
              <w:rPr>
                <w:rFonts w:ascii="Montserrat" w:eastAsia="SimSun" w:hAnsi="Montserrat" w:cs="Arial"/>
                <w:b/>
                <w:i/>
                <w:iCs/>
                <w:kern w:val="0"/>
                <w:sz w:val="20"/>
                <w:szCs w:val="20"/>
                <w:lang w:eastAsia="lt-LT"/>
                <w14:ligatures w14:val="none"/>
              </w:rPr>
              <w:t>Techninis ir profesinis pajėgumas</w:t>
            </w:r>
          </w:p>
        </w:tc>
      </w:tr>
      <w:tr w:rsidR="000D269F" w:rsidRPr="000D269F" w14:paraId="2422F907" w14:textId="77777777" w:rsidTr="607F0F54">
        <w:tc>
          <w:tcPr>
            <w:tcW w:w="1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E63056A" w14:textId="6CFDFFED" w:rsidR="000D269F" w:rsidRPr="000D269F" w:rsidRDefault="005F7925" w:rsidP="000D269F">
            <w:pPr>
              <w:tabs>
                <w:tab w:val="left" w:pos="851"/>
                <w:tab w:val="left" w:pos="1134"/>
              </w:tabs>
              <w:suppressAutoHyphens/>
              <w:autoSpaceDN w:val="0"/>
              <w:spacing w:after="200" w:line="276" w:lineRule="auto"/>
              <w:contextualSpacing/>
              <w:jc w:val="center"/>
              <w:textAlignment w:val="baseline"/>
              <w:rPr>
                <w:rFonts w:ascii="Montserrat" w:eastAsia="Times New Roman" w:hAnsi="Montserrat" w:cs="Arial"/>
                <w:kern w:val="0"/>
                <w:sz w:val="20"/>
                <w:szCs w:val="20"/>
                <w:lang w:val="en-US" w:eastAsia="zh-CN"/>
                <w14:ligatures w14:val="none"/>
              </w:rPr>
            </w:pPr>
            <w:r>
              <w:rPr>
                <w:rFonts w:ascii="Montserrat" w:eastAsia="Times New Roman" w:hAnsi="Montserrat" w:cs="Arial"/>
                <w:kern w:val="0"/>
                <w:sz w:val="20"/>
                <w:szCs w:val="20"/>
                <w:lang w:val="en-US" w:eastAsia="zh-CN"/>
                <w14:ligatures w14:val="none"/>
              </w:rPr>
              <w:t>1</w:t>
            </w:r>
            <w:r w:rsidR="000D269F" w:rsidRPr="000D269F">
              <w:rPr>
                <w:rFonts w:ascii="Montserrat" w:eastAsia="Times New Roman" w:hAnsi="Montserrat" w:cs="Arial"/>
                <w:kern w:val="0"/>
                <w:sz w:val="20"/>
                <w:szCs w:val="20"/>
                <w:lang w:val="en-US" w:eastAsia="zh-CN"/>
                <w14:ligatures w14:val="none"/>
              </w:rPr>
              <w:t>.</w:t>
            </w:r>
            <w:r w:rsidR="008840F7">
              <w:rPr>
                <w:rFonts w:ascii="Montserrat" w:eastAsia="Times New Roman" w:hAnsi="Montserrat" w:cs="Arial"/>
                <w:kern w:val="0"/>
                <w:sz w:val="20"/>
                <w:szCs w:val="20"/>
                <w:lang w:val="en-US" w:eastAsia="zh-CN"/>
                <w14:ligatures w14:val="none"/>
              </w:rPr>
              <w:t>1.</w:t>
            </w:r>
          </w:p>
        </w:tc>
        <w:tc>
          <w:tcPr>
            <w:tcW w:w="4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39630" w14:textId="62750898" w:rsidR="000D269F" w:rsidRPr="000D269F" w:rsidRDefault="000D269F" w:rsidP="000D269F">
            <w:pPr>
              <w:suppressAutoHyphens/>
              <w:autoSpaceDN w:val="0"/>
              <w:spacing w:after="200" w:line="249"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 xml:space="preserve">Pirkimo sutarties vykdymui tiekėjas turi pasiūlyti šios lentelės </w:t>
            </w:r>
            <w:r w:rsidR="003C2779">
              <w:rPr>
                <w:rFonts w:ascii="Montserrat" w:eastAsia="SimSun" w:hAnsi="Montserrat" w:cs="Arial"/>
                <w:bCs/>
                <w:kern w:val="0"/>
                <w:sz w:val="20"/>
                <w:szCs w:val="20"/>
                <w:lang w:eastAsia="lt-LT"/>
                <w14:ligatures w14:val="none"/>
              </w:rPr>
              <w:t>1.2</w:t>
            </w:r>
            <w:r w:rsidRPr="000D269F">
              <w:rPr>
                <w:rFonts w:ascii="Montserrat" w:eastAsia="SimSun" w:hAnsi="Montserrat" w:cs="Arial"/>
                <w:bCs/>
                <w:kern w:val="0"/>
                <w:sz w:val="20"/>
                <w:szCs w:val="20"/>
                <w:lang w:eastAsia="lt-LT"/>
                <w14:ligatures w14:val="none"/>
              </w:rPr>
              <w:t xml:space="preserve"> ir </w:t>
            </w:r>
            <w:r w:rsidR="003C2779">
              <w:rPr>
                <w:rFonts w:ascii="Montserrat" w:eastAsia="SimSun" w:hAnsi="Montserrat" w:cs="Arial"/>
                <w:bCs/>
                <w:kern w:val="0"/>
                <w:sz w:val="20"/>
                <w:szCs w:val="20"/>
                <w:lang w:eastAsia="lt-LT"/>
                <w14:ligatures w14:val="none"/>
              </w:rPr>
              <w:t>1.3</w:t>
            </w:r>
            <w:r w:rsidRPr="000D269F">
              <w:rPr>
                <w:rFonts w:ascii="Montserrat" w:eastAsia="SimSun" w:hAnsi="Montserrat" w:cs="Arial"/>
                <w:bCs/>
                <w:kern w:val="0"/>
                <w:sz w:val="20"/>
                <w:szCs w:val="20"/>
                <w:lang w:eastAsia="lt-LT"/>
                <w14:ligatures w14:val="none"/>
              </w:rPr>
              <w:t xml:space="preserve">  papunkčiuose nurodytus specialistus, tenkinančius atitinkamai tuose papunkčiuose nurodytus reikalavimus. </w:t>
            </w:r>
          </w:p>
          <w:p w14:paraId="1B3591BF" w14:textId="77777777" w:rsidR="000D269F" w:rsidRPr="000D269F" w:rsidRDefault="000D269F" w:rsidP="000D269F">
            <w:pPr>
              <w:suppressAutoHyphens/>
              <w:autoSpaceDN w:val="0"/>
              <w:spacing w:after="200" w:line="249"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
                <w:kern w:val="0"/>
                <w:sz w:val="20"/>
                <w:szCs w:val="20"/>
                <w:lang w:eastAsia="lt-LT"/>
                <w14:ligatures w14:val="none"/>
              </w:rPr>
              <w:t>Pastabos:</w:t>
            </w:r>
          </w:p>
          <w:p w14:paraId="71250BD9" w14:textId="175B364B" w:rsidR="000D269F" w:rsidRPr="000D269F" w:rsidRDefault="000D269F" w:rsidP="000D269F">
            <w:pPr>
              <w:tabs>
                <w:tab w:val="left" w:pos="238"/>
              </w:tabs>
              <w:suppressAutoHyphens/>
              <w:autoSpaceDN w:val="0"/>
              <w:spacing w:after="0" w:line="249" w:lineRule="auto"/>
              <w:contextualSpacing/>
              <w:jc w:val="both"/>
              <w:textAlignment w:val="baseline"/>
              <w:rPr>
                <w:rFonts w:ascii="Montserrat" w:eastAsia="SimSun" w:hAnsi="Montserrat" w:cs="Arial"/>
                <w:bCs/>
                <w:sz w:val="20"/>
                <w:szCs w:val="20"/>
                <w:lang w:eastAsia="lt-LT"/>
              </w:rPr>
            </w:pPr>
            <w:r>
              <w:rPr>
                <w:rFonts w:ascii="Montserrat" w:eastAsia="SimSun" w:hAnsi="Montserrat" w:cs="Arial"/>
                <w:bCs/>
                <w:sz w:val="20"/>
                <w:szCs w:val="20"/>
                <w:lang w:eastAsia="lt-LT"/>
              </w:rPr>
              <w:t xml:space="preserve">1. </w:t>
            </w:r>
            <w:r w:rsidRPr="000D269F">
              <w:rPr>
                <w:rFonts w:ascii="Montserrat" w:eastAsia="SimSun" w:hAnsi="Montserrat" w:cs="Arial"/>
                <w:bCs/>
                <w:sz w:val="20"/>
                <w:szCs w:val="20"/>
                <w:lang w:eastAsia="lt-LT"/>
              </w:rPr>
              <w:t>Tiekėjas gali siūlyti daugiau nei po vieną specialistą kiekvienai pozicijai, tačiau kiekvienas jų turi atitikti jiems keliamus nurodytus kvalifikacijos reikalavimus ir pateikti reikalaujamus jų kvalifikaciją įrodančius dokumentus.</w:t>
            </w:r>
          </w:p>
          <w:p w14:paraId="35447E44" w14:textId="77777777" w:rsidR="000D269F" w:rsidRPr="000D269F" w:rsidRDefault="000D269F" w:rsidP="000D269F">
            <w:pPr>
              <w:tabs>
                <w:tab w:val="left" w:pos="238"/>
              </w:tabs>
              <w:suppressAutoHyphens/>
              <w:autoSpaceDN w:val="0"/>
              <w:spacing w:after="0" w:line="249" w:lineRule="auto"/>
              <w:contextualSpacing/>
              <w:jc w:val="both"/>
              <w:textAlignment w:val="baseline"/>
              <w:rPr>
                <w:rFonts w:ascii="Montserrat" w:eastAsia="SimSun" w:hAnsi="Montserrat" w:cs="Arial"/>
                <w:bCs/>
                <w:sz w:val="20"/>
                <w:szCs w:val="20"/>
                <w:lang w:eastAsia="lt-LT"/>
              </w:rPr>
            </w:pPr>
          </w:p>
          <w:p w14:paraId="1FACC90D" w14:textId="338F4F8C" w:rsidR="000D269F" w:rsidRPr="000D269F" w:rsidRDefault="000D269F" w:rsidP="000D269F">
            <w:pPr>
              <w:tabs>
                <w:tab w:val="left" w:pos="238"/>
              </w:tabs>
              <w:spacing w:after="0" w:line="256" w:lineRule="auto"/>
              <w:contextualSpacing/>
              <w:jc w:val="both"/>
              <w:rPr>
                <w:rFonts w:ascii="Montserrat" w:eastAsia="Calibri" w:hAnsi="Montserrat" w:cs="Arial"/>
                <w:sz w:val="20"/>
                <w:szCs w:val="20"/>
              </w:rPr>
            </w:pPr>
            <w:r>
              <w:rPr>
                <w:rFonts w:ascii="Montserrat" w:eastAsia="SimSun" w:hAnsi="Montserrat" w:cs="Arial"/>
                <w:bCs/>
                <w:sz w:val="20"/>
                <w:szCs w:val="20"/>
                <w:lang w:eastAsia="lt-LT"/>
              </w:rPr>
              <w:t xml:space="preserve">2. </w:t>
            </w:r>
            <w:r w:rsidRPr="000D269F">
              <w:rPr>
                <w:rFonts w:ascii="Montserrat" w:eastAsia="SimSun" w:hAnsi="Montserrat" w:cs="Arial"/>
                <w:bCs/>
                <w:sz w:val="20"/>
                <w:szCs w:val="20"/>
                <w:lang w:eastAsia="lt-LT"/>
              </w:rPr>
              <w:t>Tiekėjas gali siūlyti tą patį specialistą kelioms ar visoms nurodytoms pozicijoms, tačiau tokiu atveju specialistas turi atitikti visoms pozicijoms, kurioms jis siūlomas,</w:t>
            </w:r>
            <w:r w:rsidRPr="000D269F">
              <w:rPr>
                <w:rFonts w:ascii="Montserrat" w:eastAsia="Calibri" w:hAnsi="Montserrat" w:cs="Arial"/>
                <w:sz w:val="20"/>
                <w:szCs w:val="20"/>
              </w:rPr>
              <w:t xml:space="preserve"> keliamus nurodytus kvalifikacijos reikalavimus ir pateikti reikalaujamus kvalifikaciją įrodančius dokumentus.</w:t>
            </w:r>
          </w:p>
          <w:p w14:paraId="42A9C31A" w14:textId="77777777" w:rsidR="000D269F" w:rsidRPr="000D269F" w:rsidRDefault="000D269F" w:rsidP="000D269F">
            <w:pPr>
              <w:suppressAutoHyphens/>
              <w:autoSpaceDN w:val="0"/>
              <w:snapToGrid w:val="0"/>
              <w:spacing w:after="0" w:line="240" w:lineRule="auto"/>
              <w:jc w:val="both"/>
              <w:textAlignment w:val="baseline"/>
              <w:rPr>
                <w:rFonts w:ascii="Montserrat" w:eastAsia="Calibri" w:hAnsi="Montserrat" w:cs="Arial"/>
                <w:kern w:val="0"/>
                <w:sz w:val="20"/>
                <w:szCs w:val="20"/>
                <w:lang w:eastAsia="zh-CN"/>
                <w14:ligatures w14:val="none"/>
              </w:rPr>
            </w:pPr>
          </w:p>
          <w:p w14:paraId="05AE8BF3" w14:textId="77777777" w:rsidR="000D269F" w:rsidRPr="000D269F" w:rsidRDefault="000D269F" w:rsidP="000D269F">
            <w:pPr>
              <w:tabs>
                <w:tab w:val="left" w:pos="851"/>
                <w:tab w:val="left" w:pos="1134"/>
              </w:tabs>
              <w:suppressAutoHyphens/>
              <w:autoSpaceDN w:val="0"/>
              <w:spacing w:after="0" w:line="240" w:lineRule="auto"/>
              <w:jc w:val="both"/>
              <w:textAlignment w:val="baseline"/>
              <w:rPr>
                <w:rFonts w:ascii="Montserrat" w:eastAsia="Times New Roman" w:hAnsi="Montserrat" w:cs="Arial"/>
                <w:iCs/>
                <w:kern w:val="0"/>
                <w:sz w:val="20"/>
                <w:szCs w:val="20"/>
                <w:lang w:eastAsia="zh-CN"/>
                <w14:ligatures w14:val="none"/>
              </w:rPr>
            </w:pPr>
            <w:r w:rsidRPr="000D269F">
              <w:rPr>
                <w:rFonts w:ascii="Montserrat" w:eastAsia="Times New Roman" w:hAnsi="Montserrat" w:cs="Arial"/>
                <w:iCs/>
                <w:kern w:val="0"/>
                <w:sz w:val="20"/>
                <w:szCs w:val="20"/>
                <w:lang w:eastAsia="zh-CN"/>
                <w14:ligatures w14:val="none"/>
              </w:rPr>
              <w:t>3. Jeigu pasiūlymą teikia tiekėjų grupė, reikalavimą turi atitikti tiekėjų grupės nario (-ių) specialistai, atsižvelgiant į jų prisiimamus įsipareigojimus pirkimo sutarčiai vykdyti.</w:t>
            </w:r>
          </w:p>
          <w:p w14:paraId="143B920B" w14:textId="77777777" w:rsidR="000D269F" w:rsidRPr="000D269F" w:rsidRDefault="000D269F" w:rsidP="000D269F">
            <w:pPr>
              <w:tabs>
                <w:tab w:val="left" w:pos="851"/>
                <w:tab w:val="left" w:pos="1134"/>
              </w:tabs>
              <w:suppressAutoHyphens/>
              <w:autoSpaceDN w:val="0"/>
              <w:spacing w:after="0" w:line="240" w:lineRule="auto"/>
              <w:jc w:val="both"/>
              <w:textAlignment w:val="baseline"/>
              <w:rPr>
                <w:rFonts w:ascii="Montserrat" w:eastAsia="Times New Roman" w:hAnsi="Montserrat" w:cs="Arial"/>
                <w:iCs/>
                <w:kern w:val="0"/>
                <w:sz w:val="20"/>
                <w:szCs w:val="20"/>
                <w:lang w:eastAsia="zh-CN"/>
                <w14:ligatures w14:val="none"/>
              </w:rPr>
            </w:pPr>
          </w:p>
          <w:p w14:paraId="4C5E5C47" w14:textId="77777777" w:rsidR="000D269F" w:rsidRPr="000D269F" w:rsidRDefault="000D269F" w:rsidP="000D269F">
            <w:pPr>
              <w:tabs>
                <w:tab w:val="left" w:pos="851"/>
                <w:tab w:val="left" w:pos="1134"/>
              </w:tabs>
              <w:suppressAutoHyphens/>
              <w:autoSpaceDN w:val="0"/>
              <w:spacing w:after="0" w:line="240" w:lineRule="auto"/>
              <w:jc w:val="both"/>
              <w:textAlignment w:val="baseline"/>
              <w:rPr>
                <w:rFonts w:ascii="Montserrat" w:eastAsia="Times New Roman" w:hAnsi="Montserrat" w:cs="Arial"/>
                <w:iCs/>
                <w:kern w:val="0"/>
                <w:sz w:val="20"/>
                <w:szCs w:val="20"/>
                <w:lang w:eastAsia="zh-CN"/>
                <w14:ligatures w14:val="none"/>
              </w:rPr>
            </w:pPr>
            <w:r w:rsidRPr="000D269F">
              <w:rPr>
                <w:rFonts w:ascii="Montserrat" w:eastAsia="Times New Roman" w:hAnsi="Montserrat" w:cs="Arial"/>
                <w:iCs/>
                <w:kern w:val="0"/>
                <w:sz w:val="20"/>
                <w:szCs w:val="20"/>
                <w:lang w:eastAsia="zh-CN"/>
                <w14:ligatures w14:val="none"/>
              </w:rPr>
              <w:t>4. Tiekėjas gali remtis kitų ūkio subjektų pajėgumais tik tuo atveju, jeigu tie subjektai (jų darbuotojai) patys vykdys tą pirkimo sutarties dalį, kuriai reikia jų turimų pajėgumų.</w:t>
            </w:r>
          </w:p>
          <w:p w14:paraId="5B06F70B" w14:textId="77777777" w:rsidR="000D269F" w:rsidRPr="000D269F" w:rsidRDefault="000D269F" w:rsidP="000D269F">
            <w:pPr>
              <w:tabs>
                <w:tab w:val="left" w:pos="238"/>
              </w:tabs>
              <w:suppressAutoHyphens/>
              <w:autoSpaceDN w:val="0"/>
              <w:spacing w:after="0" w:line="249" w:lineRule="auto"/>
              <w:contextualSpacing/>
              <w:jc w:val="both"/>
              <w:textAlignment w:val="baseline"/>
              <w:rPr>
                <w:rFonts w:ascii="Montserrat" w:eastAsia="SimSun" w:hAnsi="Montserrat" w:cs="Arial"/>
                <w:bCs/>
                <w:sz w:val="20"/>
                <w:szCs w:val="20"/>
                <w:lang w:eastAsia="lt-LT"/>
              </w:rPr>
            </w:pPr>
          </w:p>
        </w:tc>
        <w:tc>
          <w:tcPr>
            <w:tcW w:w="4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404660" w14:textId="780667F7" w:rsidR="000D269F" w:rsidRPr="000D269F" w:rsidRDefault="000D269F" w:rsidP="000D269F">
            <w:pPr>
              <w:suppressAutoHyphens/>
              <w:autoSpaceDN w:val="0"/>
              <w:spacing w:after="200" w:line="276"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 xml:space="preserve">1. </w:t>
            </w:r>
            <w:r w:rsidRPr="000D269F">
              <w:rPr>
                <w:rFonts w:ascii="Montserrat" w:eastAsia="SimSun" w:hAnsi="Montserrat" w:cs="Arial"/>
                <w:b/>
                <w:kern w:val="0"/>
                <w:sz w:val="20"/>
                <w:szCs w:val="20"/>
                <w:lang w:eastAsia="lt-LT"/>
                <w14:ligatures w14:val="none"/>
              </w:rPr>
              <w:t>Siūlomų specialistų sąrašas</w:t>
            </w:r>
            <w:r w:rsidRPr="000D269F">
              <w:rPr>
                <w:rFonts w:ascii="Montserrat" w:eastAsia="SimSun" w:hAnsi="Montserrat" w:cs="Arial"/>
                <w:bCs/>
                <w:kern w:val="0"/>
                <w:sz w:val="20"/>
                <w:szCs w:val="20"/>
                <w:lang w:eastAsia="lt-LT"/>
                <w14:ligatures w14:val="none"/>
              </w:rPr>
              <w:t>, nurodant, kokiai pozicijai specialistas yra siūlomas bei kokiu pagrindu jis dirbs kartu su tiekėju (tiekėjų grupe): ar siūlomas (-i) specialistas (-ai) yra tiekėjo darbuotojas (-ai), ar būsimas (-i) darbuotojas (-ai), t. y. asmuo (-ys), kurį (-iuos) laimėjimo atveju ketinama įdarbinti (kvazisubtiekėjas), ar subtiekėjas, kurio pajėgumais tiekėjas</w:t>
            </w:r>
            <w:r w:rsidRPr="000D269F">
              <w:rPr>
                <w:rFonts w:ascii="Calibri" w:eastAsia="Times New Roman" w:hAnsi="Calibri" w:cs="Arial"/>
                <w:kern w:val="0"/>
                <w:sz w:val="22"/>
                <w:szCs w:val="22"/>
                <w:lang w:eastAsia="zh-CN"/>
                <w14:ligatures w14:val="none"/>
              </w:rPr>
              <w:t xml:space="preserve"> </w:t>
            </w:r>
            <w:r w:rsidRPr="000D269F">
              <w:rPr>
                <w:rFonts w:ascii="Montserrat" w:eastAsia="SimSun" w:hAnsi="Montserrat" w:cs="Arial"/>
                <w:bCs/>
                <w:kern w:val="0"/>
                <w:sz w:val="20"/>
                <w:szCs w:val="20"/>
                <w:lang w:eastAsia="lt-LT"/>
                <w14:ligatures w14:val="none"/>
              </w:rPr>
              <w:t xml:space="preserve">remiasi. </w:t>
            </w:r>
          </w:p>
          <w:p w14:paraId="7DD8A17F" w14:textId="679CF4E0" w:rsidR="000D269F" w:rsidRPr="000D269F" w:rsidRDefault="000D269F" w:rsidP="000D269F">
            <w:pPr>
              <w:suppressAutoHyphens/>
              <w:autoSpaceDN w:val="0"/>
              <w:spacing w:after="200" w:line="276"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 xml:space="preserve">2. Atitinkamai </w:t>
            </w:r>
            <w:r w:rsidR="005F7925">
              <w:rPr>
                <w:rFonts w:ascii="Montserrat" w:eastAsia="SimSun" w:hAnsi="Montserrat" w:cs="Arial"/>
                <w:bCs/>
                <w:kern w:val="0"/>
                <w:sz w:val="20"/>
                <w:szCs w:val="20"/>
                <w:lang w:eastAsia="lt-LT"/>
                <w14:ligatures w14:val="none"/>
              </w:rPr>
              <w:t>1.2 ir 1.3</w:t>
            </w:r>
            <w:r w:rsidRPr="000D269F">
              <w:rPr>
                <w:rFonts w:ascii="Montserrat" w:eastAsia="SimSun" w:hAnsi="Montserrat" w:cs="Arial"/>
                <w:bCs/>
                <w:kern w:val="0"/>
                <w:sz w:val="20"/>
                <w:szCs w:val="20"/>
                <w:lang w:eastAsia="lt-LT"/>
                <w14:ligatures w14:val="none"/>
              </w:rPr>
              <w:t xml:space="preserve"> papunkčiuose nurodyti specialistų </w:t>
            </w:r>
            <w:r w:rsidRPr="000D269F">
              <w:rPr>
                <w:rFonts w:ascii="Montserrat" w:eastAsia="SimSun" w:hAnsi="Montserrat" w:cs="Arial"/>
                <w:b/>
                <w:kern w:val="0"/>
                <w:sz w:val="20"/>
                <w:szCs w:val="20"/>
                <w:lang w:eastAsia="lt-LT"/>
                <w14:ligatures w14:val="none"/>
              </w:rPr>
              <w:t>kvalifikaciją pagrindžiantys dokumentai</w:t>
            </w:r>
            <w:r w:rsidRPr="000D269F">
              <w:rPr>
                <w:rFonts w:ascii="Montserrat" w:eastAsia="SimSun" w:hAnsi="Montserrat" w:cs="Arial"/>
                <w:bCs/>
                <w:kern w:val="0"/>
                <w:sz w:val="20"/>
                <w:szCs w:val="20"/>
                <w:lang w:eastAsia="lt-LT"/>
                <w14:ligatures w14:val="none"/>
              </w:rPr>
              <w:t>.</w:t>
            </w:r>
          </w:p>
          <w:p w14:paraId="7AB8700E" w14:textId="77777777" w:rsidR="000D269F" w:rsidRPr="000D269F" w:rsidRDefault="000D269F" w:rsidP="000D269F">
            <w:pPr>
              <w:tabs>
                <w:tab w:val="left" w:pos="199"/>
              </w:tabs>
              <w:suppressAutoHyphens/>
              <w:autoSpaceDN w:val="0"/>
              <w:spacing w:after="200" w:line="276"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 xml:space="preserve">3. </w:t>
            </w:r>
            <w:r w:rsidRPr="000D269F">
              <w:rPr>
                <w:rFonts w:ascii="Montserrat" w:eastAsia="SimSun" w:hAnsi="Montserrat" w:cs="Arial"/>
                <w:b/>
                <w:kern w:val="0"/>
                <w:sz w:val="20"/>
                <w:szCs w:val="20"/>
                <w:lang w:eastAsia="lt-LT"/>
                <w14:ligatures w14:val="none"/>
              </w:rPr>
              <w:t>Dokumentas, patvirtinantis siūlomo specialisto ryšį su tiekėju</w:t>
            </w:r>
            <w:r w:rsidRPr="000D269F">
              <w:rPr>
                <w:rFonts w:ascii="Montserrat" w:eastAsia="SimSun" w:hAnsi="Montserrat" w:cs="Arial"/>
                <w:bCs/>
                <w:kern w:val="0"/>
                <w:sz w:val="20"/>
                <w:szCs w:val="20"/>
                <w:lang w:eastAsia="lt-LT"/>
                <w14:ligatures w14:val="none"/>
              </w:rPr>
              <w:t>:</w:t>
            </w:r>
          </w:p>
          <w:p w14:paraId="10AFD116" w14:textId="77777777" w:rsidR="000D269F" w:rsidRPr="000D269F" w:rsidRDefault="000D269F" w:rsidP="000D269F">
            <w:pPr>
              <w:tabs>
                <w:tab w:val="left" w:pos="199"/>
              </w:tabs>
              <w:suppressAutoHyphens/>
              <w:autoSpaceDN w:val="0"/>
              <w:spacing w:after="200" w:line="276"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3.1. Tuo atveju, jeigu siūlomas specialistas yra tiekėjo (tiekėjų grupės partnerio / ūkio subjekto, kurio pajėgumais remiamasi) darbuotojas, turi būti pateikiama tiekėjo (tiekėjų grupės partnerio / ūkio subjekto, kurio pajėgumais remiamasi) ir specialisto pasirašyta laisvos formos deklaracija ar kitas abiejų šalių pasirašytas dokumentas, pagrindžiantis jų tarpusavio darbo santykius.</w:t>
            </w:r>
          </w:p>
          <w:p w14:paraId="43F4E02E" w14:textId="77777777" w:rsidR="000D269F" w:rsidRPr="000D269F" w:rsidRDefault="000D269F" w:rsidP="000D269F">
            <w:pPr>
              <w:tabs>
                <w:tab w:val="left" w:pos="199"/>
              </w:tabs>
              <w:suppressAutoHyphens/>
              <w:autoSpaceDN w:val="0"/>
              <w:spacing w:after="200" w:line="276"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 xml:space="preserve">3.2. Tuo atveju, jeigu siūlomas specialistas yra tiekėjo (tiekėjų grupės partnerio /  ūkio subjekto, kurio pajėgumais remiamasi) būsimas darbuotojas (kvazisubtiekėjas), turi būti pateikiamas dvišalis susitarimas arba ketinimų protokolas, arba kitas dokumentas, kuris pagrįstų, kad toks ketinimas buvo iki pateikiant pasiūlymą ir kad pirkimo laimėjimo atveju specialistas bus įdarbintas. Iš pateikiamo dokumento turi būti aišku, kad įdarbinamo asmens </w:t>
            </w:r>
            <w:r w:rsidRPr="000D269F">
              <w:rPr>
                <w:rFonts w:ascii="Montserrat" w:eastAsia="SimSun" w:hAnsi="Montserrat" w:cs="Arial"/>
                <w:bCs/>
                <w:kern w:val="0"/>
                <w:sz w:val="20"/>
                <w:szCs w:val="20"/>
                <w:lang w:eastAsia="lt-LT"/>
                <w14:ligatures w14:val="none"/>
              </w:rPr>
              <w:lastRenderedPageBreak/>
              <w:t>ištekliai bus prieinami visą pirkimo sutarties galiojimo laikotarpį.</w:t>
            </w:r>
          </w:p>
          <w:p w14:paraId="24491E7A" w14:textId="67204885" w:rsidR="000D269F" w:rsidRPr="000D269F" w:rsidRDefault="000D269F" w:rsidP="000D269F">
            <w:pPr>
              <w:tabs>
                <w:tab w:val="left" w:pos="199"/>
              </w:tabs>
              <w:suppressAutoHyphens/>
              <w:autoSpaceDN w:val="0"/>
              <w:spacing w:after="200" w:line="276"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3.3. Tuo atveju, jeigu siūlomas specialistas nėra tiekėjo (tiekėjų grupės partnerio / ūkio subjekto, kurio pajėgumais remiamasi) darbuotojas ir laimėjimo atveju tiekėjas (tiekėjų grupės partneris / ūkio subjektas, kurio pajėgumais remiamasi) neketina jo įdarbinti, tiekėjas privalo šiuos specialistus nurodyti pasiūlymo formoje kaip subtiekėjus ir pateikti įrodymus, kad jo ištekliai bus prieinami ir galimi naudoti visą pirkimo sutarties vykdymo laikotarpį</w:t>
            </w:r>
            <w:r w:rsidR="00F97788">
              <w:rPr>
                <w:rFonts w:ascii="Montserrat" w:eastAsia="SimSun" w:hAnsi="Montserrat" w:cs="Arial"/>
                <w:bCs/>
                <w:kern w:val="0"/>
                <w:sz w:val="20"/>
                <w:szCs w:val="20"/>
                <w:lang w:eastAsia="lt-LT"/>
                <w14:ligatures w14:val="none"/>
              </w:rPr>
              <w:t>.</w:t>
            </w:r>
          </w:p>
        </w:tc>
      </w:tr>
      <w:tr w:rsidR="000D269F" w:rsidRPr="000D269F" w14:paraId="6FEF6694" w14:textId="77777777" w:rsidTr="607F0F54">
        <w:tc>
          <w:tcPr>
            <w:tcW w:w="1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CB838B0" w14:textId="32D262FA" w:rsidR="000D269F" w:rsidRPr="000D269F" w:rsidRDefault="00463833" w:rsidP="000D269F">
            <w:pPr>
              <w:tabs>
                <w:tab w:val="left" w:pos="851"/>
                <w:tab w:val="left" w:pos="1134"/>
              </w:tabs>
              <w:suppressAutoHyphens/>
              <w:autoSpaceDN w:val="0"/>
              <w:spacing w:after="200" w:line="276" w:lineRule="auto"/>
              <w:contextualSpacing/>
              <w:jc w:val="center"/>
              <w:textAlignment w:val="baseline"/>
              <w:rPr>
                <w:rFonts w:ascii="Montserrat" w:eastAsia="Times New Roman" w:hAnsi="Montserrat" w:cs="Arial"/>
                <w:kern w:val="0"/>
                <w:sz w:val="20"/>
                <w:szCs w:val="20"/>
                <w:lang w:val="en-US" w:eastAsia="zh-CN"/>
                <w14:ligatures w14:val="none"/>
              </w:rPr>
            </w:pPr>
            <w:r>
              <w:rPr>
                <w:rFonts w:ascii="Montserrat" w:eastAsia="Times New Roman" w:hAnsi="Montserrat" w:cs="Arial"/>
                <w:kern w:val="0"/>
                <w:sz w:val="20"/>
                <w:szCs w:val="20"/>
                <w:lang w:val="en-US" w:eastAsia="zh-CN"/>
                <w14:ligatures w14:val="none"/>
              </w:rPr>
              <w:lastRenderedPageBreak/>
              <w:t>1.2</w:t>
            </w:r>
          </w:p>
        </w:tc>
        <w:tc>
          <w:tcPr>
            <w:tcW w:w="4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3AC26" w14:textId="77777777" w:rsidR="000D269F" w:rsidRPr="000D269F" w:rsidRDefault="000D269F" w:rsidP="000D269F">
            <w:pPr>
              <w:suppressAutoHyphens/>
              <w:autoSpaceDN w:val="0"/>
              <w:spacing w:after="200" w:line="249"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Specialistas, turintis teisę eksploatuoti elektros įrenginius (iki 1 000 V) (atestavimo sritis ir suteikiamos teisės turi būti tinkamos pirkimo sutarties vykdymui (priežiūros paslaugų teikimui), turintį ne žemesnę kaip vidurinę apsaugos nuo elektros kategoriją (VK).</w:t>
            </w:r>
          </w:p>
        </w:tc>
        <w:tc>
          <w:tcPr>
            <w:tcW w:w="4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D02384" w14:textId="77777777" w:rsidR="000D269F" w:rsidRPr="000D269F" w:rsidRDefault="000D269F" w:rsidP="000D269F">
            <w:pPr>
              <w:suppressAutoHyphens/>
              <w:autoSpaceDN w:val="0"/>
              <w:spacing w:after="200" w:line="276"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Lietuvos Respublikos energetikos ministro 2012 m. lapkričio 7 d. įsakymu Nr. 1-220 „Dėl energetikos objektus, įrenginius įrengiančių ir (ar) eksploatuojančių darbuotojų atestavimo tvarkos aprašo patvirtinimo“ patvirtinto Energetikos objektus, įrenginius įrengiančių ir (ar) eksploatuojančių darbuotojų atestavimo tvarkos apraše (atitinkamai pagal specialistui teisės vykdyti kvalifikacijos reikalavime nurodytą veiklą suteikimo metu galiojusią aprašo redakciją) nustatyta tvarka išduotas ir galiojantis pažymėjimas arba kitas lygiavertis dokumentas, suteikiantis teisę vykdyti kvalifikacijos reikalavime nurodytą veiklą.</w:t>
            </w:r>
          </w:p>
        </w:tc>
      </w:tr>
      <w:tr w:rsidR="000D269F" w:rsidRPr="000D269F" w14:paraId="0B82FF6C" w14:textId="77777777" w:rsidTr="607F0F54">
        <w:tc>
          <w:tcPr>
            <w:tcW w:w="1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E3F1DB2" w14:textId="2D8AD439" w:rsidR="000D269F" w:rsidRPr="000D269F" w:rsidRDefault="00463833" w:rsidP="000D269F">
            <w:pPr>
              <w:tabs>
                <w:tab w:val="left" w:pos="851"/>
                <w:tab w:val="left" w:pos="1134"/>
              </w:tabs>
              <w:suppressAutoHyphens/>
              <w:autoSpaceDN w:val="0"/>
              <w:spacing w:after="200" w:line="276" w:lineRule="auto"/>
              <w:contextualSpacing/>
              <w:jc w:val="center"/>
              <w:textAlignment w:val="baseline"/>
              <w:rPr>
                <w:rFonts w:ascii="Montserrat" w:eastAsia="Times New Roman" w:hAnsi="Montserrat" w:cs="Arial"/>
                <w:kern w:val="0"/>
                <w:sz w:val="20"/>
                <w:szCs w:val="20"/>
                <w:lang w:val="en-US" w:eastAsia="zh-CN"/>
                <w14:ligatures w14:val="none"/>
              </w:rPr>
            </w:pPr>
            <w:r>
              <w:rPr>
                <w:rFonts w:ascii="Montserrat" w:eastAsia="Times New Roman" w:hAnsi="Montserrat" w:cs="Arial"/>
                <w:kern w:val="0"/>
                <w:sz w:val="20"/>
                <w:szCs w:val="20"/>
                <w:lang w:val="en-US" w:eastAsia="zh-CN"/>
                <w14:ligatures w14:val="none"/>
              </w:rPr>
              <w:t>1.3</w:t>
            </w:r>
          </w:p>
        </w:tc>
        <w:tc>
          <w:tcPr>
            <w:tcW w:w="4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631F16" w14:textId="77777777" w:rsidR="000D269F" w:rsidRPr="000D269F" w:rsidRDefault="000D269F" w:rsidP="000D269F">
            <w:pPr>
              <w:suppressAutoHyphens/>
              <w:autoSpaceDN w:val="0"/>
              <w:spacing w:after="200" w:line="249"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Specialistas, turintis teisę atlikti izoliacijos ir įžeminimo varžų matavimo darbus.</w:t>
            </w:r>
          </w:p>
        </w:tc>
        <w:tc>
          <w:tcPr>
            <w:tcW w:w="4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C7EA4" w14:textId="77777777" w:rsidR="000D269F" w:rsidRPr="000D269F" w:rsidRDefault="000D269F" w:rsidP="000D269F">
            <w:pPr>
              <w:suppressAutoHyphens/>
              <w:autoSpaceDN w:val="0"/>
              <w:spacing w:after="200" w:line="276"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Įgaliotos įstaigos išduotas ir galiojantis pažymėjimas izoliacijos ir įžeminimo varžų matavimui arba kitas lygiavertis dokumentas, suteikiantis teisę vykdyti kvalifikacijos reikalavime nurodytą veiklą.</w:t>
            </w:r>
          </w:p>
        </w:tc>
      </w:tr>
      <w:tr w:rsidR="00AA352D" w:rsidRPr="000D269F" w14:paraId="772AF05F" w14:textId="77777777" w:rsidTr="00797D34">
        <w:trPr>
          <w:trHeight w:val="557"/>
        </w:trPr>
        <w:tc>
          <w:tcPr>
            <w:tcW w:w="1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D6E095" w14:textId="513AAD0E" w:rsidR="00AA352D" w:rsidRDefault="00AA352D" w:rsidP="000D269F">
            <w:pPr>
              <w:tabs>
                <w:tab w:val="left" w:pos="851"/>
                <w:tab w:val="left" w:pos="1134"/>
              </w:tabs>
              <w:suppressAutoHyphens/>
              <w:autoSpaceDN w:val="0"/>
              <w:spacing w:after="200" w:line="276" w:lineRule="auto"/>
              <w:contextualSpacing/>
              <w:jc w:val="center"/>
              <w:textAlignment w:val="baseline"/>
              <w:rPr>
                <w:rFonts w:ascii="Montserrat" w:eastAsia="Times New Roman" w:hAnsi="Montserrat" w:cs="Arial"/>
                <w:kern w:val="0"/>
                <w:sz w:val="20"/>
                <w:szCs w:val="20"/>
                <w:lang w:val="en-US" w:eastAsia="zh-CN"/>
                <w14:ligatures w14:val="none"/>
              </w:rPr>
            </w:pPr>
            <w:r>
              <w:rPr>
                <w:rFonts w:ascii="Montserrat" w:eastAsia="Times New Roman" w:hAnsi="Montserrat" w:cs="Arial"/>
                <w:kern w:val="0"/>
                <w:sz w:val="20"/>
                <w:szCs w:val="20"/>
                <w:lang w:val="en-US" w:eastAsia="zh-CN"/>
                <w14:ligatures w14:val="none"/>
              </w:rPr>
              <w:t>2.</w:t>
            </w:r>
          </w:p>
        </w:tc>
        <w:tc>
          <w:tcPr>
            <w:tcW w:w="4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28E1D" w14:textId="3A91F1F3" w:rsidR="00AA352D" w:rsidRPr="000D269F" w:rsidRDefault="00035AC8" w:rsidP="000D269F">
            <w:pPr>
              <w:suppressAutoHyphens/>
              <w:autoSpaceDN w:val="0"/>
              <w:spacing w:after="200" w:line="249" w:lineRule="auto"/>
              <w:jc w:val="both"/>
              <w:textAlignment w:val="baseline"/>
              <w:rPr>
                <w:rFonts w:ascii="Montserrat" w:eastAsia="SimSun" w:hAnsi="Montserrat" w:cs="Arial"/>
                <w:bCs/>
                <w:kern w:val="0"/>
                <w:sz w:val="20"/>
                <w:szCs w:val="20"/>
                <w:lang w:eastAsia="lt-LT"/>
                <w14:ligatures w14:val="none"/>
              </w:rPr>
            </w:pPr>
            <w:r w:rsidRPr="00035AC8">
              <w:rPr>
                <w:rFonts w:ascii="Montserrat" w:eastAsia="SimSun" w:hAnsi="Montserrat" w:cs="Arial"/>
                <w:bCs/>
                <w:kern w:val="0"/>
                <w:sz w:val="20"/>
                <w:szCs w:val="20"/>
                <w:lang w:eastAsia="lt-LT"/>
                <w14:ligatures w14:val="none"/>
              </w:rPr>
              <w:t xml:space="preserve">Tiekėjas </w:t>
            </w:r>
            <w:r w:rsidR="0009657C" w:rsidRPr="0009657C">
              <w:rPr>
                <w:rFonts w:ascii="Montserrat" w:eastAsia="SimSun" w:hAnsi="Montserrat" w:cs="Times New Roman"/>
                <w:kern w:val="0"/>
                <w:sz w:val="20"/>
                <w:szCs w:val="20"/>
                <w14:ligatures w14:val="none"/>
              </w:rPr>
              <w:t xml:space="preserve"> (jeigu pasiūlymą teikia ūkio subjektų grupė – reikalavimą turi atitikti visi ūkio subjektų grupės nariai kartu)</w:t>
            </w:r>
            <w:r w:rsidRPr="00035AC8">
              <w:rPr>
                <w:rFonts w:ascii="Montserrat" w:eastAsia="SimSun" w:hAnsi="Montserrat" w:cs="Arial"/>
                <w:bCs/>
                <w:kern w:val="0"/>
                <w:sz w:val="20"/>
                <w:szCs w:val="20"/>
                <w:lang w:eastAsia="lt-LT"/>
                <w14:ligatures w14:val="none"/>
              </w:rPr>
              <w:t>per pastaruosius 3 metus arba per laiką nuo tiekėjo įregistravimo dienos (jei tiekėjas vykdo veiklą mažiau nei 3 metus) turi būti tinkamai įvykdęs arba vykdo bent vieną (ar daugiau) šviesoforais valdomų sankryžų priežiūrą (įskaitant gedimų šalinimą) ir/arba elektros tinklų remonto ir/ar įrengimo, ir/ar apšvietimo tinklų remonto ir/ar įrengimo</w:t>
            </w:r>
            <w:r w:rsidR="00FD7405">
              <w:rPr>
                <w:rFonts w:ascii="Montserrat" w:eastAsia="SimSun" w:hAnsi="Montserrat" w:cs="Arial"/>
                <w:bCs/>
                <w:kern w:val="0"/>
                <w:sz w:val="20"/>
                <w:szCs w:val="20"/>
                <w:lang w:eastAsia="lt-LT"/>
                <w14:ligatures w14:val="none"/>
              </w:rPr>
              <w:t xml:space="preserve"> sutartį</w:t>
            </w:r>
            <w:r w:rsidRPr="00035AC8">
              <w:rPr>
                <w:rFonts w:ascii="Montserrat" w:eastAsia="SimSun" w:hAnsi="Montserrat" w:cs="Arial"/>
                <w:bCs/>
                <w:kern w:val="0"/>
                <w:sz w:val="20"/>
                <w:szCs w:val="20"/>
                <w:lang w:eastAsia="lt-LT"/>
                <w14:ligatures w14:val="none"/>
              </w:rPr>
              <w:t xml:space="preserve"> ne trumpiau kaip 12 </w:t>
            </w:r>
            <w:r w:rsidRPr="00035AC8">
              <w:rPr>
                <w:rFonts w:ascii="Montserrat" w:eastAsia="SimSun" w:hAnsi="Montserrat" w:cs="Arial"/>
                <w:bCs/>
                <w:kern w:val="0"/>
                <w:sz w:val="20"/>
                <w:szCs w:val="20"/>
                <w:lang w:eastAsia="lt-LT"/>
                <w14:ligatures w14:val="none"/>
              </w:rPr>
              <w:lastRenderedPageBreak/>
              <w:t>(dvylika) mėnesių ir (arba) yra įrengęs</w:t>
            </w:r>
            <w:r w:rsidR="006D27B9">
              <w:rPr>
                <w:rFonts w:ascii="Montserrat" w:eastAsia="SimSun" w:hAnsi="Montserrat" w:cs="Arial"/>
                <w:bCs/>
                <w:kern w:val="0"/>
                <w:sz w:val="20"/>
                <w:szCs w:val="20"/>
                <w:lang w:eastAsia="lt-LT"/>
                <w14:ligatures w14:val="none"/>
              </w:rPr>
              <w:t xml:space="preserve"> </w:t>
            </w:r>
            <w:r w:rsidRPr="00035AC8">
              <w:rPr>
                <w:rFonts w:ascii="Montserrat" w:eastAsia="SimSun" w:hAnsi="Montserrat" w:cs="Arial"/>
                <w:bCs/>
                <w:kern w:val="0"/>
                <w:sz w:val="20"/>
                <w:szCs w:val="20"/>
                <w:lang w:eastAsia="lt-LT"/>
                <w14:ligatures w14:val="none"/>
              </w:rPr>
              <w:t xml:space="preserve">šviesoforais valdomą (-as) sankryžą (-as). </w:t>
            </w:r>
          </w:p>
        </w:tc>
        <w:tc>
          <w:tcPr>
            <w:tcW w:w="4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20E01" w14:textId="77777777" w:rsidR="006D27B9" w:rsidRDefault="00670D2C" w:rsidP="000D269F">
            <w:pPr>
              <w:suppressAutoHyphens/>
              <w:autoSpaceDN w:val="0"/>
              <w:spacing w:after="200" w:line="276" w:lineRule="auto"/>
              <w:jc w:val="both"/>
              <w:textAlignment w:val="baseline"/>
              <w:rPr>
                <w:rFonts w:ascii="Montserrat" w:eastAsia="SimSun" w:hAnsi="Montserrat" w:cs="Arial"/>
                <w:bCs/>
                <w:kern w:val="0"/>
                <w:sz w:val="20"/>
                <w:szCs w:val="20"/>
                <w:lang w:eastAsia="lt-LT"/>
                <w14:ligatures w14:val="none"/>
              </w:rPr>
            </w:pPr>
            <w:r w:rsidRPr="00670D2C">
              <w:rPr>
                <w:rFonts w:ascii="Montserrat" w:eastAsia="SimSun" w:hAnsi="Montserrat" w:cs="Arial"/>
                <w:bCs/>
                <w:kern w:val="0"/>
                <w:sz w:val="20"/>
                <w:szCs w:val="20"/>
                <w:lang w:eastAsia="lt-LT"/>
                <w14:ligatures w14:val="none"/>
              </w:rPr>
              <w:lastRenderedPageBreak/>
              <w:t xml:space="preserve">Per pastaruosius 3 (trejus) metus įvykdytų ar vykdomų (nebaigtų vykdyti sutarčių jau įvykdytų dalių) sutarčių, pagal kurias buvo vykdyta veikla, nurodyta kvalifikacijos reikalavime, sąrašas, kuriame nurodytos sutarčių pradžios ir pabaigos datos, paslaugų / darbų gavėjai (tiek viešieji, tiek privatieji (nurodomi jų kontaktiniai duomenys), trumpas pagal sutartį (-is) įvykdytų / vykdomų paslaugų / darbų aprašymas. </w:t>
            </w:r>
          </w:p>
          <w:p w14:paraId="69C2F481" w14:textId="3E802F63" w:rsidR="006D27B9" w:rsidRPr="000D269F" w:rsidRDefault="006D27B9" w:rsidP="000D269F">
            <w:pPr>
              <w:suppressAutoHyphens/>
              <w:autoSpaceDN w:val="0"/>
              <w:spacing w:after="200" w:line="276" w:lineRule="auto"/>
              <w:jc w:val="both"/>
              <w:textAlignment w:val="baseline"/>
              <w:rPr>
                <w:rFonts w:ascii="Montserrat" w:eastAsia="SimSun" w:hAnsi="Montserrat" w:cs="Arial"/>
                <w:bCs/>
                <w:kern w:val="0"/>
                <w:sz w:val="20"/>
                <w:szCs w:val="20"/>
                <w:lang w:eastAsia="lt-LT"/>
                <w14:ligatures w14:val="none"/>
              </w:rPr>
            </w:pPr>
            <w:r>
              <w:rPr>
                <w:rFonts w:ascii="Montserrat" w:eastAsia="SimSun" w:hAnsi="Montserrat" w:cs="Arial"/>
                <w:bCs/>
                <w:kern w:val="0"/>
                <w:sz w:val="20"/>
                <w:szCs w:val="20"/>
                <w:lang w:eastAsia="lt-LT"/>
                <w14:ligatures w14:val="none"/>
              </w:rPr>
              <w:lastRenderedPageBreak/>
              <w:t>*</w:t>
            </w:r>
            <w:r w:rsidR="00670D2C" w:rsidRPr="00670D2C">
              <w:rPr>
                <w:rFonts w:ascii="Montserrat" w:eastAsia="SimSun" w:hAnsi="Montserrat" w:cs="Arial"/>
                <w:bCs/>
                <w:kern w:val="0"/>
                <w:sz w:val="20"/>
                <w:szCs w:val="20"/>
                <w:lang w:eastAsia="lt-LT"/>
                <w14:ligatures w14:val="none"/>
              </w:rPr>
              <w:t>Nurodomų sutarčių skaičius neribojamas.</w:t>
            </w:r>
          </w:p>
        </w:tc>
      </w:tr>
    </w:tbl>
    <w:p w14:paraId="5E7347DA" w14:textId="77777777" w:rsidR="00327AA9" w:rsidRDefault="00327AA9"/>
    <w:p w14:paraId="31E28357" w14:textId="77777777" w:rsidR="007E746A" w:rsidRDefault="007E746A"/>
    <w:p w14:paraId="289309AD" w14:textId="77777777" w:rsidR="00F14E26" w:rsidRPr="00F14E26" w:rsidRDefault="00F14E26" w:rsidP="00F14E26">
      <w:pPr>
        <w:spacing w:after="0" w:line="240" w:lineRule="auto"/>
        <w:ind w:left="360"/>
        <w:jc w:val="center"/>
        <w:rPr>
          <w:rFonts w:ascii="Montserrat" w:eastAsia="Times New Roman" w:hAnsi="Montserrat" w:cs="Times New Roman"/>
          <w:kern w:val="0"/>
          <w:sz w:val="20"/>
          <w:szCs w:val="20"/>
          <w14:ligatures w14:val="none"/>
        </w:rPr>
      </w:pPr>
      <w:r w:rsidRPr="00F14E26">
        <w:rPr>
          <w:rFonts w:ascii="Montserrat" w:eastAsia="Calibri" w:hAnsi="Montserrat" w:cs="Times New Roman"/>
          <w:b/>
          <w:kern w:val="0"/>
          <w:sz w:val="20"/>
          <w:szCs w:val="20"/>
          <w14:ligatures w14:val="none"/>
        </w:rPr>
        <w:t>Reikalaujami kokybės vadybos sistemos ir (arba) aplinkos apsaugos vadybos sistemos standartai</w:t>
      </w:r>
    </w:p>
    <w:p w14:paraId="2BE7059E" w14:textId="77777777" w:rsidR="00F14E26" w:rsidRPr="00F14E26" w:rsidRDefault="00F14E26" w:rsidP="00F14E26">
      <w:pPr>
        <w:spacing w:after="0" w:line="240" w:lineRule="auto"/>
        <w:rPr>
          <w:rFonts w:ascii="Montserrat" w:eastAsia="Times New Roman" w:hAnsi="Montserrat" w:cs="Times New Roman"/>
          <w:kern w:val="0"/>
          <w:sz w:val="20"/>
          <w:szCs w:val="20"/>
          <w14:ligatures w14:val="none"/>
        </w:rPr>
      </w:pPr>
    </w:p>
    <w:p w14:paraId="58CF5B15" w14:textId="7F1E7036" w:rsidR="00F14E26" w:rsidRPr="00F14E26" w:rsidRDefault="00F14E26" w:rsidP="00F14E26">
      <w:pPr>
        <w:spacing w:after="0" w:line="240" w:lineRule="auto"/>
        <w:rPr>
          <w:rFonts w:ascii="Montserrat" w:eastAsia="Times New Roman" w:hAnsi="Montserrat" w:cs="Times New Roman"/>
          <w:kern w:val="0"/>
          <w:sz w:val="20"/>
          <w:szCs w:val="20"/>
          <w14:ligatures w14:val="none"/>
        </w:rPr>
      </w:pPr>
      <w:r w:rsidRPr="00F14E26">
        <w:rPr>
          <w:rFonts w:ascii="Montserrat" w:eastAsia="Times New Roman" w:hAnsi="Montserrat" w:cs="Times New Roman"/>
          <w:kern w:val="0"/>
          <w:sz w:val="20"/>
          <w:szCs w:val="20"/>
          <w14:ligatures w14:val="none"/>
        </w:rPr>
        <w:t xml:space="preserve"> Reikalaujami kokybės vadybos sistemos ir (arba) aplinkos apsaugos vadybos sistemos </w:t>
      </w:r>
    </w:p>
    <w:p w14:paraId="25E628EB" w14:textId="77777777" w:rsidR="00F14E26" w:rsidRPr="00F14E26" w:rsidRDefault="00F14E26" w:rsidP="00F14E26">
      <w:pPr>
        <w:spacing w:after="0" w:line="240" w:lineRule="auto"/>
        <w:rPr>
          <w:rFonts w:ascii="Montserrat" w:eastAsia="Times New Roman" w:hAnsi="Montserrat" w:cs="Times New Roman"/>
          <w:kern w:val="0"/>
          <w:sz w:val="20"/>
          <w:szCs w:val="20"/>
          <w14:ligatures w14:val="none"/>
        </w:rPr>
      </w:pPr>
      <w:r w:rsidRPr="00F14E26">
        <w:rPr>
          <w:rFonts w:ascii="Montserrat" w:eastAsia="Times New Roman" w:hAnsi="Montserrat" w:cs="Times New Roman"/>
          <w:kern w:val="0"/>
          <w:sz w:val="20"/>
          <w:szCs w:val="20"/>
          <w14:ligatures w14:val="none"/>
        </w:rPr>
        <w:t>standartai:</w:t>
      </w:r>
    </w:p>
    <w:p w14:paraId="09BC959E" w14:textId="77777777" w:rsidR="00F14E26" w:rsidRPr="00F14E26" w:rsidRDefault="00F14E26" w:rsidP="00F14E26">
      <w:pPr>
        <w:spacing w:after="0" w:line="240" w:lineRule="auto"/>
        <w:rPr>
          <w:rFonts w:ascii="Montserrat" w:eastAsia="Times New Roman" w:hAnsi="Montserrat" w:cs="Times New Roman"/>
          <w:kern w:val="0"/>
          <w:sz w:val="20"/>
          <w:szCs w:val="20"/>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531"/>
        <w:gridCol w:w="4428"/>
      </w:tblGrid>
      <w:tr w:rsidR="00F14E26" w:rsidRPr="00F14E26" w14:paraId="2700E87D" w14:textId="77777777" w:rsidTr="000727E5">
        <w:tc>
          <w:tcPr>
            <w:tcW w:w="675" w:type="dxa"/>
            <w:vAlign w:val="center"/>
          </w:tcPr>
          <w:p w14:paraId="22C48480" w14:textId="77777777" w:rsidR="00F14E26" w:rsidRPr="00F14E26" w:rsidRDefault="00F14E26" w:rsidP="00F14E26">
            <w:pPr>
              <w:spacing w:after="0" w:line="240" w:lineRule="auto"/>
              <w:jc w:val="center"/>
              <w:rPr>
                <w:rFonts w:ascii="Montserrat" w:eastAsia="Times New Roman" w:hAnsi="Montserrat" w:cs="Times New Roman"/>
                <w:b/>
                <w:kern w:val="0"/>
                <w:sz w:val="20"/>
                <w:szCs w:val="20"/>
                <w14:ligatures w14:val="none"/>
              </w:rPr>
            </w:pPr>
            <w:r w:rsidRPr="00F14E26">
              <w:rPr>
                <w:rFonts w:ascii="Montserrat" w:eastAsia="Times New Roman" w:hAnsi="Montserrat" w:cs="Times New Roman"/>
                <w:b/>
                <w:kern w:val="0"/>
                <w:sz w:val="20"/>
                <w:szCs w:val="20"/>
                <w14:ligatures w14:val="none"/>
              </w:rPr>
              <w:t>Eil.</w:t>
            </w:r>
          </w:p>
          <w:p w14:paraId="681BDB85" w14:textId="77777777" w:rsidR="00F14E26" w:rsidRPr="00F14E26" w:rsidRDefault="00F14E26" w:rsidP="00F14E26">
            <w:pPr>
              <w:spacing w:after="0" w:line="240" w:lineRule="auto"/>
              <w:jc w:val="center"/>
              <w:rPr>
                <w:rFonts w:ascii="Montserrat" w:eastAsia="Times New Roman" w:hAnsi="Montserrat" w:cs="Times New Roman"/>
                <w:b/>
                <w:kern w:val="0"/>
                <w:sz w:val="20"/>
                <w:szCs w:val="20"/>
                <w14:ligatures w14:val="none"/>
              </w:rPr>
            </w:pPr>
            <w:r w:rsidRPr="00F14E26">
              <w:rPr>
                <w:rFonts w:ascii="Montserrat" w:eastAsia="Times New Roman" w:hAnsi="Montserrat" w:cs="Times New Roman"/>
                <w:b/>
                <w:kern w:val="0"/>
                <w:sz w:val="20"/>
                <w:szCs w:val="20"/>
                <w14:ligatures w14:val="none"/>
              </w:rPr>
              <w:t>Nr.</w:t>
            </w:r>
          </w:p>
        </w:tc>
        <w:tc>
          <w:tcPr>
            <w:tcW w:w="4531" w:type="dxa"/>
            <w:vAlign w:val="center"/>
          </w:tcPr>
          <w:p w14:paraId="0FC15FED" w14:textId="77777777" w:rsidR="00F14E26" w:rsidRPr="00F14E26" w:rsidRDefault="00F14E26" w:rsidP="00F14E26">
            <w:pPr>
              <w:spacing w:after="0" w:line="240" w:lineRule="auto"/>
              <w:jc w:val="center"/>
              <w:rPr>
                <w:rFonts w:ascii="Montserrat" w:eastAsia="Times New Roman" w:hAnsi="Montserrat" w:cs="Times New Roman"/>
                <w:b/>
                <w:kern w:val="0"/>
                <w:sz w:val="20"/>
                <w:szCs w:val="20"/>
                <w14:ligatures w14:val="none"/>
              </w:rPr>
            </w:pPr>
            <w:r w:rsidRPr="00F14E26">
              <w:rPr>
                <w:rFonts w:ascii="Montserrat" w:eastAsia="Times New Roman" w:hAnsi="Montserrat" w:cs="Times New Roman"/>
                <w:b/>
                <w:kern w:val="0"/>
                <w:sz w:val="20"/>
                <w:szCs w:val="20"/>
                <w14:ligatures w14:val="none"/>
              </w:rPr>
              <w:t>Reikalavimai</w:t>
            </w:r>
          </w:p>
        </w:tc>
        <w:tc>
          <w:tcPr>
            <w:tcW w:w="4428" w:type="dxa"/>
            <w:vAlign w:val="center"/>
          </w:tcPr>
          <w:p w14:paraId="0889BC13" w14:textId="77777777" w:rsidR="00F14E26" w:rsidRPr="00F14E26" w:rsidRDefault="00F14E26" w:rsidP="00F14E26">
            <w:pPr>
              <w:spacing w:after="0" w:line="240" w:lineRule="auto"/>
              <w:jc w:val="center"/>
              <w:rPr>
                <w:rFonts w:ascii="Montserrat" w:eastAsia="Times New Roman" w:hAnsi="Montserrat" w:cs="Times New Roman"/>
                <w:b/>
                <w:kern w:val="0"/>
                <w:sz w:val="20"/>
                <w:szCs w:val="20"/>
                <w14:ligatures w14:val="none"/>
              </w:rPr>
            </w:pPr>
            <w:r w:rsidRPr="00F14E26">
              <w:rPr>
                <w:rFonts w:ascii="Montserrat" w:eastAsia="Times New Roman" w:hAnsi="Montserrat" w:cs="Times New Roman"/>
                <w:b/>
                <w:kern w:val="0"/>
                <w:sz w:val="20"/>
                <w:szCs w:val="20"/>
                <w14:ligatures w14:val="none"/>
              </w:rPr>
              <w:t>Patvirtinančių dokumentų sąrašas</w:t>
            </w:r>
          </w:p>
        </w:tc>
      </w:tr>
      <w:tr w:rsidR="00F14E26" w:rsidRPr="00F14E26" w14:paraId="6FFEEA9C" w14:textId="77777777" w:rsidTr="000727E5">
        <w:trPr>
          <w:trHeight w:val="8354"/>
        </w:trPr>
        <w:tc>
          <w:tcPr>
            <w:tcW w:w="675" w:type="dxa"/>
          </w:tcPr>
          <w:p w14:paraId="68E3D71A" w14:textId="134DD1FD" w:rsidR="00F14E26" w:rsidRPr="00F14E26" w:rsidRDefault="00F14E26" w:rsidP="00F14E26">
            <w:pPr>
              <w:spacing w:after="0" w:line="240" w:lineRule="auto"/>
              <w:rPr>
                <w:rFonts w:ascii="Montserrat" w:eastAsia="Times New Roman" w:hAnsi="Montserrat" w:cs="Times New Roman"/>
                <w:kern w:val="0"/>
                <w:sz w:val="20"/>
                <w:szCs w:val="20"/>
                <w14:ligatures w14:val="none"/>
              </w:rPr>
            </w:pPr>
            <w:r>
              <w:rPr>
                <w:rFonts w:ascii="Montserrat" w:eastAsia="Times New Roman" w:hAnsi="Montserrat" w:cs="Times New Roman"/>
                <w:kern w:val="0"/>
                <w:sz w:val="20"/>
                <w:szCs w:val="20"/>
                <w14:ligatures w14:val="none"/>
              </w:rPr>
              <w:t xml:space="preserve">1. </w:t>
            </w:r>
          </w:p>
        </w:tc>
        <w:tc>
          <w:tcPr>
            <w:tcW w:w="4531" w:type="dxa"/>
          </w:tcPr>
          <w:p w14:paraId="07BFFC88" w14:textId="3EFB778F" w:rsidR="00F14E26" w:rsidRPr="00F14E26" w:rsidRDefault="00C23DD0" w:rsidP="00F14E26">
            <w:pPr>
              <w:spacing w:after="0" w:line="240" w:lineRule="auto"/>
              <w:rPr>
                <w:rFonts w:ascii="Montserrat" w:eastAsia="Times New Roman" w:hAnsi="Montserrat" w:cs="Times New Roman"/>
                <w:iCs/>
                <w:kern w:val="0"/>
                <w:sz w:val="20"/>
                <w:szCs w:val="20"/>
                <w14:ligatures w14:val="none"/>
              </w:rPr>
            </w:pPr>
            <w:r w:rsidRPr="00C23DD0">
              <w:rPr>
                <w:rFonts w:ascii="Montserrat" w:eastAsia="Times New Roman" w:hAnsi="Montserrat" w:cs="Times New Roman"/>
                <w:iCs/>
                <w:kern w:val="0"/>
                <w:sz w:val="20"/>
                <w:szCs w:val="20"/>
                <w14:ligatures w14:val="none"/>
              </w:rPr>
              <w:t>Tiekėjas teikiamoms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4428" w:type="dxa"/>
          </w:tcPr>
          <w:p w14:paraId="3F8F1AAB" w14:textId="6DEBF4D6" w:rsidR="00F14E26" w:rsidRPr="00F14E26" w:rsidRDefault="00276F37" w:rsidP="00F14E26">
            <w:pPr>
              <w:spacing w:after="0" w:line="240" w:lineRule="auto"/>
              <w:rPr>
                <w:rFonts w:ascii="Montserrat" w:eastAsia="Times New Roman" w:hAnsi="Montserrat" w:cs="Times New Roman"/>
                <w:kern w:val="0"/>
                <w:sz w:val="20"/>
                <w:szCs w:val="20"/>
                <w14:ligatures w14:val="none"/>
              </w:rPr>
            </w:pPr>
            <w:r w:rsidRPr="00276F37">
              <w:rPr>
                <w:rFonts w:ascii="Montserrat" w:eastAsia="Times New Roman" w:hAnsi="Montserrat" w:cs="Times New Roman"/>
                <w:kern w:val="0"/>
                <w:sz w:val="20"/>
                <w:szCs w:val="20"/>
                <w14:ligatures w14:val="none"/>
              </w:rPr>
              <w:t>Nepriklausomos įstaigos išduotas galiojantis sertifikatas, patvirtinantis, kad tiekėjas laikosi reikalaujamos aplinkos apsaugos vadybos sistemos standartų, skaitmeninė kopija.</w:t>
            </w:r>
          </w:p>
        </w:tc>
      </w:tr>
    </w:tbl>
    <w:p w14:paraId="6BE72EAE" w14:textId="77777777" w:rsidR="007E746A" w:rsidRDefault="007E746A"/>
    <w:sectPr w:rsidR="007E746A">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396C1" w14:textId="77777777" w:rsidR="007E746A" w:rsidRDefault="007E746A" w:rsidP="007E746A">
      <w:pPr>
        <w:spacing w:after="0" w:line="240" w:lineRule="auto"/>
      </w:pPr>
      <w:r>
        <w:separator/>
      </w:r>
    </w:p>
  </w:endnote>
  <w:endnote w:type="continuationSeparator" w:id="0">
    <w:p w14:paraId="3E8E9585" w14:textId="77777777" w:rsidR="007E746A" w:rsidRDefault="007E746A" w:rsidP="007E7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tserrat">
    <w:altName w:val="Montserrat"/>
    <w:panose1 w:val="00000000000000000000"/>
    <w:charset w:val="00"/>
    <w:family w:val="auto"/>
    <w:pitch w:val="variable"/>
    <w:sig w:usb0="A00002FF" w:usb1="4000247B"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C251E" w14:textId="77777777" w:rsidR="007E746A" w:rsidRDefault="007E746A" w:rsidP="007E746A">
      <w:pPr>
        <w:spacing w:after="0" w:line="240" w:lineRule="auto"/>
      </w:pPr>
      <w:r>
        <w:separator/>
      </w:r>
    </w:p>
  </w:footnote>
  <w:footnote w:type="continuationSeparator" w:id="0">
    <w:p w14:paraId="2D63BA57" w14:textId="77777777" w:rsidR="007E746A" w:rsidRDefault="007E746A" w:rsidP="007E74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B7063"/>
    <w:multiLevelType w:val="hybridMultilevel"/>
    <w:tmpl w:val="B2F27C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AAE1663"/>
    <w:multiLevelType w:val="multilevel"/>
    <w:tmpl w:val="69D6C1EC"/>
    <w:lvl w:ilvl="0">
      <w:start w:val="1"/>
      <w:numFmt w:val="decimal"/>
      <w:lvlText w:val="%1."/>
      <w:lvlJc w:val="left"/>
      <w:pPr>
        <w:ind w:left="1070" w:hanging="360"/>
      </w:pPr>
      <w:rPr>
        <w:b w:val="0"/>
        <w:i w:val="0"/>
        <w:strike w:val="0"/>
        <w:dstrike w:val="0"/>
        <w:color w:val="auto"/>
        <w:u w:val="none"/>
        <w:effect w:val="none"/>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C5035FF"/>
    <w:multiLevelType w:val="hybridMultilevel"/>
    <w:tmpl w:val="079C66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F320663"/>
    <w:multiLevelType w:val="hybridMultilevel"/>
    <w:tmpl w:val="05341B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151128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141988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49788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30734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9F"/>
    <w:rsid w:val="00035AC8"/>
    <w:rsid w:val="0009657C"/>
    <w:rsid w:val="00097703"/>
    <w:rsid w:val="000D269F"/>
    <w:rsid w:val="00150685"/>
    <w:rsid w:val="001D2D5C"/>
    <w:rsid w:val="00276F37"/>
    <w:rsid w:val="00327AA9"/>
    <w:rsid w:val="003C2779"/>
    <w:rsid w:val="003D3607"/>
    <w:rsid w:val="00425394"/>
    <w:rsid w:val="00463833"/>
    <w:rsid w:val="005F7925"/>
    <w:rsid w:val="00670D2C"/>
    <w:rsid w:val="006D27B9"/>
    <w:rsid w:val="00797D34"/>
    <w:rsid w:val="007D08D6"/>
    <w:rsid w:val="007E746A"/>
    <w:rsid w:val="008840F7"/>
    <w:rsid w:val="00AA352D"/>
    <w:rsid w:val="00C23DD0"/>
    <w:rsid w:val="00D7793A"/>
    <w:rsid w:val="00F14E26"/>
    <w:rsid w:val="00F54B12"/>
    <w:rsid w:val="00F90FBF"/>
    <w:rsid w:val="00F97788"/>
    <w:rsid w:val="00FD7405"/>
    <w:rsid w:val="0370401C"/>
    <w:rsid w:val="4E10F48F"/>
    <w:rsid w:val="5AF8BDCE"/>
    <w:rsid w:val="607F0F54"/>
    <w:rsid w:val="7E98FC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EA403"/>
  <w15:chartTrackingRefBased/>
  <w15:docId w15:val="{06A20DEC-1BEB-4FDC-A21C-15DFE9013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26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26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26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26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26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26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26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26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26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26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26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26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26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26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26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26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26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269F"/>
    <w:rPr>
      <w:rFonts w:eastAsiaTheme="majorEastAsia" w:cstheme="majorBidi"/>
      <w:color w:val="272727" w:themeColor="text1" w:themeTint="D8"/>
    </w:rPr>
  </w:style>
  <w:style w:type="paragraph" w:styleId="Title">
    <w:name w:val="Title"/>
    <w:basedOn w:val="Normal"/>
    <w:next w:val="Normal"/>
    <w:link w:val="TitleChar"/>
    <w:uiPriority w:val="10"/>
    <w:qFormat/>
    <w:rsid w:val="000D26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26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26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26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269F"/>
    <w:pPr>
      <w:spacing w:before="160"/>
      <w:jc w:val="center"/>
    </w:pPr>
    <w:rPr>
      <w:i/>
      <w:iCs/>
      <w:color w:val="404040" w:themeColor="text1" w:themeTint="BF"/>
    </w:rPr>
  </w:style>
  <w:style w:type="character" w:customStyle="1" w:styleId="QuoteChar">
    <w:name w:val="Quote Char"/>
    <w:basedOn w:val="DefaultParagraphFont"/>
    <w:link w:val="Quote"/>
    <w:uiPriority w:val="29"/>
    <w:rsid w:val="000D269F"/>
    <w:rPr>
      <w:i/>
      <w:iCs/>
      <w:color w:val="404040" w:themeColor="text1" w:themeTint="BF"/>
    </w:rPr>
  </w:style>
  <w:style w:type="paragraph" w:styleId="ListParagraph">
    <w:name w:val="List Paragraph"/>
    <w:basedOn w:val="Normal"/>
    <w:uiPriority w:val="34"/>
    <w:qFormat/>
    <w:rsid w:val="000D269F"/>
    <w:pPr>
      <w:ind w:left="720"/>
      <w:contextualSpacing/>
    </w:pPr>
  </w:style>
  <w:style w:type="character" w:styleId="IntenseEmphasis">
    <w:name w:val="Intense Emphasis"/>
    <w:basedOn w:val="DefaultParagraphFont"/>
    <w:uiPriority w:val="21"/>
    <w:qFormat/>
    <w:rsid w:val="000D269F"/>
    <w:rPr>
      <w:i/>
      <w:iCs/>
      <w:color w:val="0F4761" w:themeColor="accent1" w:themeShade="BF"/>
    </w:rPr>
  </w:style>
  <w:style w:type="paragraph" w:styleId="IntenseQuote">
    <w:name w:val="Intense Quote"/>
    <w:basedOn w:val="Normal"/>
    <w:next w:val="Normal"/>
    <w:link w:val="IntenseQuoteChar"/>
    <w:uiPriority w:val="30"/>
    <w:qFormat/>
    <w:rsid w:val="000D26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269F"/>
    <w:rPr>
      <w:i/>
      <w:iCs/>
      <w:color w:val="0F4761" w:themeColor="accent1" w:themeShade="BF"/>
    </w:rPr>
  </w:style>
  <w:style w:type="character" w:styleId="IntenseReference">
    <w:name w:val="Intense Reference"/>
    <w:basedOn w:val="DefaultParagraphFont"/>
    <w:uiPriority w:val="32"/>
    <w:qFormat/>
    <w:rsid w:val="000D269F"/>
    <w:rPr>
      <w:b/>
      <w:bCs/>
      <w:smallCaps/>
      <w:color w:val="0F4761" w:themeColor="accent1" w:themeShade="BF"/>
      <w:spacing w:val="5"/>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aliases w:val="fr,Footnote symbol"/>
    <w:uiPriority w:val="99"/>
    <w:qFormat/>
    <w:rsid w:val="00F14E26"/>
    <w:rPr>
      <w:rFonts w:cs="Times New Roman"/>
      <w:vertAlign w:val="superscript"/>
    </w:rPr>
  </w:style>
  <w:style w:type="paragraph" w:styleId="FootnoteText">
    <w:name w:val="footnote text"/>
    <w:aliases w:val=" Diagrama1,Diagrama1"/>
    <w:basedOn w:val="Normal"/>
    <w:link w:val="FootnoteTextChar"/>
    <w:uiPriority w:val="99"/>
    <w:unhideWhenUsed/>
    <w:rsid w:val="00F14E26"/>
    <w:pPr>
      <w:spacing w:after="0" w:line="240" w:lineRule="auto"/>
    </w:pPr>
    <w:rPr>
      <w:rFonts w:ascii="Calibri" w:eastAsia="SimSun" w:hAnsi="Calibri" w:cs="Arial"/>
      <w:kern w:val="0"/>
      <w:sz w:val="20"/>
      <w:szCs w:val="20"/>
      <w:lang w:eastAsia="zh-CN"/>
      <w14:ligatures w14:val="none"/>
    </w:rPr>
  </w:style>
  <w:style w:type="character" w:customStyle="1" w:styleId="FootnoteTextChar">
    <w:name w:val="Footnote Text Char"/>
    <w:aliases w:val=" Diagrama1 Char,Diagrama1 Char"/>
    <w:basedOn w:val="DefaultParagraphFont"/>
    <w:link w:val="FootnoteText"/>
    <w:uiPriority w:val="99"/>
    <w:rsid w:val="00F14E26"/>
    <w:rPr>
      <w:rFonts w:ascii="Calibri" w:eastAsia="SimSun" w:hAnsi="Calibri" w:cs="Arial"/>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45C7F0-EB95-438E-B2C7-55DE1AD251D4}">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FE74BA93-3621-455A-9D5C-A5D94500EC5B}">
  <ds:schemaRefs>
    <ds:schemaRef ds:uri="http://schemas.microsoft.com/sharepoint/v3/contenttype/forms"/>
  </ds:schemaRefs>
</ds:datastoreItem>
</file>

<file path=customXml/itemProps3.xml><?xml version="1.0" encoding="utf-8"?>
<ds:datastoreItem xmlns:ds="http://schemas.openxmlformats.org/officeDocument/2006/customXml" ds:itemID="{9B532708-B277-4D7B-AFF8-35C897F99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3952</Words>
  <Characters>2254</Characters>
  <Application>Microsoft Office Word</Application>
  <DocSecurity>0</DocSecurity>
  <Lines>18</Lines>
  <Paragraphs>12</Paragraphs>
  <ScaleCrop>false</ScaleCrop>
  <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cp:keywords/>
  <dc:description/>
  <cp:lastModifiedBy>Gintarė Bartusevičiūtė</cp:lastModifiedBy>
  <cp:revision>26</cp:revision>
  <dcterms:created xsi:type="dcterms:W3CDTF">2025-12-19T11:11:00Z</dcterms:created>
  <dcterms:modified xsi:type="dcterms:W3CDTF">2026-03-12T13:32:00Z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